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D4" w:rsidRDefault="00574B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BD4" w:rsidRDefault="00574BD4">
      <w:pPr>
        <w:pStyle w:val="ConsPlusNormal"/>
        <w:jc w:val="both"/>
      </w:pPr>
    </w:p>
    <w:p w:rsidR="00574BD4" w:rsidRDefault="00574BD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4BD4" w:rsidRDefault="00574BD4">
      <w:pPr>
        <w:pStyle w:val="ConsPlusTitle"/>
        <w:jc w:val="center"/>
      </w:pPr>
    </w:p>
    <w:p w:rsidR="00574BD4" w:rsidRDefault="00574BD4">
      <w:pPr>
        <w:pStyle w:val="ConsPlusTitle"/>
        <w:jc w:val="center"/>
      </w:pPr>
      <w:r>
        <w:t>ПИСЬМО</w:t>
      </w:r>
    </w:p>
    <w:p w:rsidR="00574BD4" w:rsidRDefault="00574BD4">
      <w:pPr>
        <w:pStyle w:val="ConsPlusTitle"/>
        <w:jc w:val="center"/>
      </w:pPr>
      <w:r>
        <w:t>от 11 февраля 2016 г. N АК-296/05</w:t>
      </w:r>
    </w:p>
    <w:p w:rsidR="00574BD4" w:rsidRDefault="00574BD4">
      <w:pPr>
        <w:pStyle w:val="ConsPlusTitle"/>
        <w:jc w:val="center"/>
      </w:pPr>
    </w:p>
    <w:p w:rsidR="00574BD4" w:rsidRDefault="00574BD4">
      <w:pPr>
        <w:pStyle w:val="ConsPlusTitle"/>
        <w:jc w:val="center"/>
      </w:pPr>
      <w:r>
        <w:t>О ВЫДАЧЕ</w:t>
      </w:r>
    </w:p>
    <w:p w:rsidR="00574BD4" w:rsidRDefault="00574BD4">
      <w:pPr>
        <w:pStyle w:val="ConsPlusTitle"/>
        <w:jc w:val="center"/>
      </w:pPr>
      <w:r>
        <w:t>ДОКУМЕНТОВ ОБ ОБРАЗОВАНИИ И КВАЛИФИКАЦИИ</w:t>
      </w:r>
    </w:p>
    <w:p w:rsidR="00574BD4" w:rsidRDefault="00574BD4">
      <w:pPr>
        <w:pStyle w:val="ConsPlusTitle"/>
        <w:jc w:val="center"/>
      </w:pPr>
      <w:r>
        <w:t>ПРИ ПРИОСТАНОВЛЕНИИ ДЕЙСТВИЯ ГОСУДАРСТВЕННОЙ АККРЕДИТАЦИИ</w:t>
      </w:r>
    </w:p>
    <w:p w:rsidR="00574BD4" w:rsidRDefault="00574BD4">
      <w:pPr>
        <w:pStyle w:val="ConsPlusTitle"/>
        <w:jc w:val="center"/>
      </w:pPr>
      <w:r>
        <w:t>ПО РЕЗУЛЬТАТАМ ПРОВЕДЕНИЯ КОНТРОЛЯ КАЧЕСТВА ОБРАЗОВАНИЯ</w:t>
      </w:r>
    </w:p>
    <w:p w:rsidR="00574BD4" w:rsidRDefault="00574BD4">
      <w:pPr>
        <w:pStyle w:val="ConsPlusNormal"/>
        <w:jc w:val="both"/>
      </w:pPr>
    </w:p>
    <w:p w:rsidR="00574BD4" w:rsidRDefault="00574BD4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в связи с поступающими обращениями по вопросам выдачи документов об образовании и квалификации при приостановлении действия государственной аккредитации в отношении организации, осуществляющей образовательную деятельность, </w:t>
      </w:r>
      <w:proofErr w:type="gramStart"/>
      <w:r>
        <w:t>принимаемому</w:t>
      </w:r>
      <w:proofErr w:type="gramEnd"/>
      <w:r>
        <w:t xml:space="preserve"> по результатам проведенного в отношении их контроля качества образования, разъясняет.</w:t>
      </w:r>
    </w:p>
    <w:p w:rsidR="00574BD4" w:rsidRDefault="00574BD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4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лицам, успешно прошедшим государственную итоговую аттестацию, выдаются, если иное не установлено Федеральным законом N 273-ФЗ, документы об образовании и о квалификации, образцы которых установлены уполномоченными федеральными органами исполнительной власти</w:t>
      </w:r>
      <w:proofErr w:type="gramEnd"/>
      <w:r>
        <w:t xml:space="preserve"> либо в случае, предусмотренном в </w:t>
      </w:r>
      <w:hyperlink r:id="rId8" w:history="1">
        <w:r>
          <w:rPr>
            <w:color w:val="0000FF"/>
          </w:rPr>
          <w:t>части 5 статьи 60</w:t>
        </w:r>
      </w:hyperlink>
      <w:r>
        <w:t xml:space="preserve"> Федерального закона N 273-ФЗ, образовательными организациями. При этом государственной итоговой аттестацией завершается освоение основных образовательных программ, имеющих государственную аккредитацию.</w:t>
      </w:r>
    </w:p>
    <w:p w:rsidR="00574BD4" w:rsidRDefault="00574BD4">
      <w:pPr>
        <w:pStyle w:val="ConsPlusNormal"/>
        <w:ind w:firstLine="540"/>
        <w:jc w:val="both"/>
      </w:pPr>
      <w:r>
        <w:t xml:space="preserve">В свою очередь, под федеральным государственным контролем качества образования понимается деятельность по оценке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законодательством об образовании мер (</w:t>
      </w:r>
      <w:hyperlink r:id="rId9" w:history="1">
        <w:r>
          <w:rPr>
            <w:color w:val="0000FF"/>
          </w:rPr>
          <w:t>часть 2 статьи 93</w:t>
        </w:r>
      </w:hyperlink>
      <w:r>
        <w:t xml:space="preserve"> Федерального закона N 273-ФЗ).</w:t>
      </w:r>
    </w:p>
    <w:p w:rsidR="00574BD4" w:rsidRDefault="00574BD4">
      <w:pPr>
        <w:pStyle w:val="ConsPlusNormal"/>
        <w:ind w:firstLine="540"/>
        <w:jc w:val="both"/>
      </w:pPr>
      <w:r>
        <w:t xml:space="preserve">В случае выявления несоответствия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 {</w:t>
      </w:r>
      <w:hyperlink r:id="rId10" w:history="1">
        <w:r>
          <w:rPr>
            <w:color w:val="0000FF"/>
          </w:rPr>
          <w:t>часть 9 статьи 93</w:t>
        </w:r>
      </w:hyperlink>
      <w:r>
        <w:t xml:space="preserve"> Федерального закона N 273-ФЗ).</w:t>
      </w:r>
    </w:p>
    <w:p w:rsidR="00574BD4" w:rsidRDefault="00574BD4">
      <w:pPr>
        <w:pStyle w:val="ConsPlusNormal"/>
        <w:ind w:firstLine="540"/>
        <w:jc w:val="both"/>
      </w:pPr>
      <w:r>
        <w:t xml:space="preserve">Филиал образовательной организации не вправе осуществлять выдачу документов об образовании, в </w:t>
      </w:r>
      <w:proofErr w:type="gramStart"/>
      <w:r>
        <w:t>связи</w:t>
      </w:r>
      <w:proofErr w:type="gramEnd"/>
      <w:r>
        <w:t xml:space="preserve"> с чем ограничение в виде приостановления действия государственной аккредитации в отношении организации, осуществляющей образовательную деятельность, накладывает также ограничение и на его филиалы.</w:t>
      </w:r>
    </w:p>
    <w:p w:rsidR="00574BD4" w:rsidRDefault="00574BD4">
      <w:pPr>
        <w:pStyle w:val="ConsPlusNormal"/>
        <w:ind w:firstLine="540"/>
        <w:jc w:val="both"/>
      </w:pPr>
      <w:r>
        <w:t xml:space="preserve">Учитывая вышеизложенное, при приостановлении действия государственной аккредитации в отношении организации, осуществляющей образовательную деятельность, которое было осуществлено по результатам проведенного в отношении их контроля качества образования, лица, завершившие освоение основных образовательных программ, проходят итоговую аттестацию. В свою очередь лицам, успешно прошедшим итоговую аттестацию, согласно </w:t>
      </w:r>
      <w:hyperlink r:id="rId11" w:history="1">
        <w:r>
          <w:rPr>
            <w:color w:val="0000FF"/>
          </w:rPr>
          <w:t>части 3 статьи 60</w:t>
        </w:r>
      </w:hyperlink>
      <w:r>
        <w:t xml:space="preserve"> Федерального закона N 273-ФЗ указанные организации выдают документы об образовании или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574BD4" w:rsidRDefault="00574BD4">
      <w:pPr>
        <w:pStyle w:val="ConsPlusNormal"/>
        <w:ind w:firstLine="540"/>
        <w:jc w:val="both"/>
      </w:pPr>
      <w:proofErr w:type="gramStart"/>
      <w:r>
        <w:t xml:space="preserve">Одновременно следует иметь в виду, что в соответствии с </w:t>
      </w:r>
      <w:hyperlink r:id="rId12" w:history="1">
        <w:r>
          <w:rPr>
            <w:color w:val="0000FF"/>
          </w:rPr>
          <w:t>пунктом 9 статьи 34</w:t>
        </w:r>
      </w:hyperlink>
      <w:r>
        <w:t xml:space="preserve"> Федерального закона N 273-ФЗ в случае приостановления действия государственной аккредитации полностью или в отношении отдельных уровней образования, укрупненных групп профессий, </w:t>
      </w:r>
      <w:r>
        <w:lastRenderedPageBreak/>
        <w:t>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</w:t>
      </w:r>
      <w:proofErr w:type="gramEnd"/>
      <w:r>
        <w:t xml:space="preserve">) в другие организации, осуществляющие образовательную деятельность по имеющим государственную аккредитацию основным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 (</w:t>
      </w:r>
      <w:hyperlink r:id="rId13" w:history="1">
        <w:r>
          <w:rPr>
            <w:color w:val="0000FF"/>
          </w:rPr>
          <w:t>часть 9 статьи 34</w:t>
        </w:r>
      </w:hyperlink>
      <w:r>
        <w:t xml:space="preserve"> Федерального закона N 273-ФЗ). </w:t>
      </w:r>
      <w:hyperlink r:id="rId14" w:history="1">
        <w:r>
          <w:rPr>
            <w:color w:val="0000FF"/>
          </w:rPr>
          <w:t>Порядок и условия</w:t>
        </w:r>
      </w:hyperlink>
      <w:r>
        <w:t xml:space="preserve"> осуществления такого перевода установлены приказом Министерства образования и науки Российской Федерации от 7 октября 2013 г. N 1122 (зарегистрирован Минюстом России 7 ноября 2013 г. N 30322).</w:t>
      </w:r>
    </w:p>
    <w:p w:rsidR="00574BD4" w:rsidRDefault="00574BD4">
      <w:pPr>
        <w:pStyle w:val="ConsPlusNormal"/>
        <w:ind w:firstLine="540"/>
        <w:jc w:val="both"/>
      </w:pPr>
      <w:r>
        <w:t xml:space="preserve">Дополнительно Минобрнауки России обращает внимание на следующее. </w:t>
      </w:r>
      <w:proofErr w:type="gramStart"/>
      <w:r>
        <w:t>За нарушение предусмотренных законодательством об образовании прав обучающихся, в том числе права на перевод в случае приостановления действия государственной аккредитации, выдачу по не имеющим государственной аккредитации образовательным программам документов об образовании и о квалификации установленного в соответствии с законодательством об образовании образца, образовательная организация несет ответственность в установленном законодательством Российской Федерации порядке (</w:t>
      </w:r>
      <w:hyperlink r:id="rId15" w:history="1">
        <w:r>
          <w:rPr>
            <w:color w:val="0000FF"/>
          </w:rPr>
          <w:t>часть 7 статьи 28</w:t>
        </w:r>
      </w:hyperlink>
      <w:r>
        <w:t xml:space="preserve"> Федерального закона N 273-ФЗ</w:t>
      </w:r>
      <w:proofErr w:type="gramEnd"/>
      <w:r>
        <w:t xml:space="preserve">; </w:t>
      </w:r>
      <w:hyperlink r:id="rId16" w:history="1">
        <w:r>
          <w:rPr>
            <w:color w:val="0000FF"/>
          </w:rPr>
          <w:t>часть 2 статьи 5.57</w:t>
        </w:r>
      </w:hyperlink>
      <w:r>
        <w:t xml:space="preserve">, </w:t>
      </w:r>
      <w:hyperlink r:id="rId17" w:history="1">
        <w:r>
          <w:rPr>
            <w:color w:val="0000FF"/>
          </w:rPr>
          <w:t>часть 3 статьи 19.30</w:t>
        </w:r>
      </w:hyperlink>
      <w:r>
        <w:t xml:space="preserve"> Кодекса Российской Федерации об административных правонарушениях).</w:t>
      </w:r>
    </w:p>
    <w:p w:rsidR="00574BD4" w:rsidRDefault="00574BD4">
      <w:pPr>
        <w:pStyle w:val="ConsPlusNormal"/>
        <w:jc w:val="both"/>
      </w:pPr>
    </w:p>
    <w:p w:rsidR="00574BD4" w:rsidRDefault="00574BD4">
      <w:pPr>
        <w:pStyle w:val="ConsPlusNormal"/>
        <w:jc w:val="right"/>
      </w:pPr>
      <w:r>
        <w:t>А.А.КЛИМОВ</w:t>
      </w:r>
    </w:p>
    <w:p w:rsidR="00574BD4" w:rsidRDefault="00574BD4">
      <w:pPr>
        <w:pStyle w:val="ConsPlusNormal"/>
        <w:jc w:val="both"/>
      </w:pPr>
    </w:p>
    <w:p w:rsidR="00574BD4" w:rsidRDefault="00574BD4">
      <w:pPr>
        <w:pStyle w:val="ConsPlusNormal"/>
        <w:jc w:val="both"/>
      </w:pPr>
    </w:p>
    <w:p w:rsidR="00574BD4" w:rsidRDefault="00574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0" w:name="_GoBack"/>
      <w:bookmarkEnd w:id="0"/>
    </w:p>
    <w:sectPr w:rsidR="00512FC7" w:rsidSect="009C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4"/>
    <w:rsid w:val="00512FC7"/>
    <w:rsid w:val="0057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697C41EE2A4E3A2D629D268268159FBFBBBC90BE6C9D0B22983820116A25CFCD2D9DFF2B32A09LBWFI" TargetMode="External"/><Relationship Id="rId13" Type="http://schemas.openxmlformats.org/officeDocument/2006/relationships/hyperlink" Target="consultantplus://offline/ref=762697C41EE2A4E3A2D629D268268159FBFBBBC90BE6C9D0B22983820116A25CFCD2D9DFF2B32708LBW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697C41EE2A4E3A2D629D268268159FBFBBBC90BE6C9D0B22983820116A25CFCD2D9DFF2B32A09LBWEI" TargetMode="External"/><Relationship Id="rId12" Type="http://schemas.openxmlformats.org/officeDocument/2006/relationships/hyperlink" Target="consultantplus://offline/ref=762697C41EE2A4E3A2D629D268268159FBFBBBC90BE6C9D0B22983820116A25CFCD2D9DFF2B32708LBWFI" TargetMode="External"/><Relationship Id="rId17" Type="http://schemas.openxmlformats.org/officeDocument/2006/relationships/hyperlink" Target="consultantplus://offline/ref=762697C41EE2A4E3A2D629D268268159FBFBB8CB04E2C9D0B22983820116A25CFCD2D9DAF3B2L2W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2697C41EE2A4E3A2D629D268268159FBFBB8CB04E2C9D0B22983820116A25CFCD2D9DAF3B2L2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697C41EE2A4E3A2D629D268268159FBFBBBC90BE6C9D0B22983820116A25CFCD2D9DFF2B32A0ALBWFI" TargetMode="External"/><Relationship Id="rId11" Type="http://schemas.openxmlformats.org/officeDocument/2006/relationships/hyperlink" Target="consultantplus://offline/ref=762697C41EE2A4E3A2D629D268268159FBFBBBC90BE6C9D0B22983820116A25CFCD2D9DFF2B32A08LBW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2697C41EE2A4E3A2D629D268268159FBFBBBC90BE6C9D0B22983820116A25CFCD2D9DFF2B3260BLBWEI" TargetMode="External"/><Relationship Id="rId10" Type="http://schemas.openxmlformats.org/officeDocument/2006/relationships/hyperlink" Target="consultantplus://offline/ref=762697C41EE2A4E3A2D629D268268159FBFBBBC90BE6C9D0B22983820116A25CFCD2D9DFF2B2240BLBW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2697C41EE2A4E3A2D629D268268159FBFBBBC90BE6C9D0B22983820116A25CFCD2D9DFF2B2240BLBWDI" TargetMode="External"/><Relationship Id="rId14" Type="http://schemas.openxmlformats.org/officeDocument/2006/relationships/hyperlink" Target="consultantplus://offline/ref=762697C41EE2A4E3A2D629D268268159FBF7BBCD09E4C9D0B22983820116A25CFCD2D9DFF2B3220ALB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2016-05-25T08:22:00Z</dcterms:created>
  <dcterms:modified xsi:type="dcterms:W3CDTF">2016-05-25T08:23:00Z</dcterms:modified>
</cp:coreProperties>
</file>